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221FD" w:rsidP="00273EE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</w:t>
            </w:r>
            <w:r w:rsidR="00273EE5">
              <w:rPr>
                <w:rFonts w:ascii="Palatino Linotype" w:hAnsi="Palatino Linotype"/>
                <w:b/>
                <w:bCs/>
                <w:sz w:val="18"/>
                <w:szCs w:val="18"/>
              </w:rPr>
              <w:t>triennale</w:t>
            </w:r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di materiale di consumo originale o compatibile con elettrobisturi Erbe </w:t>
            </w:r>
            <w:proofErr w:type="spellStart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>Vio</w:t>
            </w:r>
            <w:proofErr w:type="spellEnd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3 per l’U.O. di Endoscopia Digestiva del P.O. di Matera, </w:t>
            </w:r>
            <w:r w:rsidR="00AE06E4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suddivisa in 2 lotti, </w:t>
            </w:r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ai sensi dell’art. 50, comma 1 del </w:t>
            </w:r>
            <w:proofErr w:type="spellStart"/>
            <w:proofErr w:type="gramStart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ED1542" w:rsidRPr="00ED1542">
              <w:rPr>
                <w:rFonts w:ascii="Palatino Linotype" w:hAnsi="Palatino Linotype"/>
                <w:b/>
                <w:bCs/>
                <w:sz w:val="18"/>
                <w:szCs w:val="18"/>
              </w:rPr>
              <w:t>5776718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D154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D154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D1542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D1542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273EE5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A5786"/>
    <w:rsid w:val="008C4319"/>
    <w:rsid w:val="00935A61"/>
    <w:rsid w:val="00942227"/>
    <w:rsid w:val="00A462BC"/>
    <w:rsid w:val="00AB6901"/>
    <w:rsid w:val="00AE06E4"/>
    <w:rsid w:val="00AF56F4"/>
    <w:rsid w:val="00AF7389"/>
    <w:rsid w:val="00B22522"/>
    <w:rsid w:val="00BD7C51"/>
    <w:rsid w:val="00C166DC"/>
    <w:rsid w:val="00C221FD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D1542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601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6298</Words>
  <Characters>36614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48</cp:revision>
  <dcterms:created xsi:type="dcterms:W3CDTF">2024-04-19T06:37:00Z</dcterms:created>
  <dcterms:modified xsi:type="dcterms:W3CDTF">2025-11-04T09:07:00Z</dcterms:modified>
</cp:coreProperties>
</file>